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0868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Администрация муниципального образования Кимовский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Сухановская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Кузьмина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№31/д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2554015)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9086824" w:id="3"/>
    <w:p>
      <w:pPr>
        <w:sectPr>
          <w:pgSz w:w="11906" w:h="16383" w:orient="portrait"/>
        </w:sectPr>
      </w:pPr>
    </w:p>
    <w:bookmarkEnd w:id="3"/>
    <w:bookmarkEnd w:id="0"/>
    <w:bookmarkStart w:name="block-19086830"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9086830" w:id="5"/>
    <w:p>
      <w:pPr>
        <w:sectPr>
          <w:pgSz w:w="11906" w:h="16383" w:orient="portrait"/>
        </w:sectPr>
      </w:pPr>
    </w:p>
    <w:bookmarkEnd w:id="5"/>
    <w:bookmarkEnd w:id="4"/>
    <w:bookmarkStart w:name="block-19086825"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9086825" w:id="7"/>
    <w:p>
      <w:pPr>
        <w:sectPr>
          <w:pgSz w:w="11906" w:h="16383" w:orient="portrait"/>
        </w:sectPr>
      </w:pPr>
    </w:p>
    <w:bookmarkEnd w:id="7"/>
    <w:bookmarkEnd w:id="6"/>
    <w:bookmarkStart w:name="block-19086829"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9086829" w:id="9"/>
    <w:p>
      <w:pPr>
        <w:sectPr>
          <w:pgSz w:w="11906" w:h="16383" w:orient="portrait"/>
        </w:sectPr>
      </w:pPr>
    </w:p>
    <w:bookmarkEnd w:id="9"/>
    <w:bookmarkEnd w:id="8"/>
    <w:bookmarkStart w:name="block-19086826"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jc w:val="left"/>
            </w:pPr>
          </w:p>
        </w:tc>
      </w:tr>
    </w:tbl>
    <w:p>
      <w:pPr>
        <w:sectPr>
          <w:pgSz w:w="16383" w:h="11906" w:orient="landscape"/>
        </w:sectPr>
      </w:pPr>
    </w:p>
    <w:bookmarkStart w:name="block-19086826" w:id="11"/>
    <w:p>
      <w:pPr>
        <w:sectPr>
          <w:pgSz w:w="16383" w:h="11906" w:orient="landscape"/>
        </w:sectPr>
      </w:pPr>
    </w:p>
    <w:bookmarkEnd w:id="11"/>
    <w:bookmarkEnd w:id="10"/>
    <w:bookmarkStart w:name="block-19086827"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086827" w:id="13"/>
    <w:p>
      <w:pPr>
        <w:sectPr>
          <w:pgSz w:w="16383" w:h="11906" w:orient="landscape"/>
        </w:sectPr>
      </w:pPr>
    </w:p>
    <w:bookmarkEnd w:id="13"/>
    <w:bookmarkEnd w:id="12"/>
    <w:bookmarkStart w:name="block-19086828"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5"/>
      <w:r>
        <w:rPr>
          <w:rFonts w:ascii="Times New Roman" w:hAnsi="Times New Roman"/>
          <w:b w:val="false"/>
          <w:i w:val="false"/>
          <w:color w:val="000000"/>
          <w:sz w:val="28"/>
        </w:rPr>
        <w:t>• Обществознание. 6 класс : учебник, 6 класс/ Боголюбов Л. Н., Рутковская Е. Л., Иванова Л. Ф. и другие, Акционерное общество «Издательство «Просвещение»</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edd310a4-eba8-41c6-9e6c-e56722132e4c" w:id="16"/>
      <w:r>
        <w:rPr>
          <w:rFonts w:ascii="Times New Roman" w:hAnsi="Times New Roman"/>
          <w:b w:val="false"/>
          <w:i w:val="false"/>
          <w:color w:val="000000"/>
          <w:sz w:val="28"/>
        </w:rPr>
        <w:t>-</w:t>
      </w:r>
      <w:bookmarkEnd w:id="16"/>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17"/>
      <w:r>
        <w:rPr>
          <w:rFonts w:ascii="Times New Roman" w:hAnsi="Times New Roman"/>
          <w:b w:val="false"/>
          <w:i w:val="false"/>
          <w:color w:val="000000"/>
          <w:sz w:val="28"/>
        </w:rPr>
        <w:t>Учебник , рабочая тетрадь. метод. пособия</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18"/>
      <w:r>
        <w:rPr>
          <w:rFonts w:ascii="Times New Roman" w:hAnsi="Times New Roman"/>
          <w:b w:val="false"/>
          <w:i w:val="false"/>
          <w:color w:val="000000"/>
          <w:sz w:val="28"/>
        </w:rPr>
        <w:t>-</w:t>
      </w:r>
      <w:bookmarkEnd w:id="1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086828" w:id="19"/>
    <w:p>
      <w:pPr>
        <w:sectPr>
          <w:pgSz w:w="11906" w:h="16383" w:orient="portrait"/>
        </w:sectPr>
      </w:pPr>
    </w:p>
    <w:bookmarkEnd w:id="19"/>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